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99" w:rsidRPr="00F31799" w:rsidRDefault="00C867EE">
      <w:pPr>
        <w:rPr>
          <w:b/>
          <w:sz w:val="24"/>
          <w:szCs w:val="24"/>
        </w:rPr>
      </w:pPr>
      <w:bookmarkStart w:id="0" w:name="_GoBack"/>
      <w:bookmarkEnd w:id="0"/>
      <w:r w:rsidRPr="00C867EE">
        <w:rPr>
          <w:b/>
          <w:noProof/>
          <w:sz w:val="24"/>
          <w:szCs w:val="24"/>
          <w:lang w:eastAsia="fr-FR"/>
        </w:rPr>
        <w:drawing>
          <wp:anchor distT="0" distB="0" distL="114300" distR="114300" simplePos="0" relativeHeight="251659264" behindDoc="1" locked="0" layoutInCell="1" allowOverlap="1">
            <wp:simplePos x="0" y="0"/>
            <wp:positionH relativeFrom="column">
              <wp:posOffset>4662805</wp:posOffset>
            </wp:positionH>
            <wp:positionV relativeFrom="paragraph">
              <wp:posOffset>-889000</wp:posOffset>
            </wp:positionV>
            <wp:extent cx="1038225" cy="771525"/>
            <wp:effectExtent l="19050" t="0" r="9525" b="0"/>
            <wp:wrapNone/>
            <wp:docPr id="1" name="Image 0" descr="Logo-Vertical-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tical-Original.jpg"/>
                    <pic:cNvPicPr/>
                  </pic:nvPicPr>
                  <pic:blipFill>
                    <a:blip r:embed="rId7" cstate="print"/>
                    <a:stretch>
                      <a:fillRect/>
                    </a:stretch>
                  </pic:blipFill>
                  <pic:spPr>
                    <a:xfrm>
                      <a:off x="0" y="0"/>
                      <a:ext cx="1038225" cy="771525"/>
                    </a:xfrm>
                    <a:prstGeom prst="rect">
                      <a:avLst/>
                    </a:prstGeom>
                  </pic:spPr>
                </pic:pic>
              </a:graphicData>
            </a:graphic>
          </wp:anchor>
        </w:drawing>
      </w:r>
    </w:p>
    <w:p w:rsidR="006364A5" w:rsidRDefault="006364A5" w:rsidP="006364A5">
      <w:r w:rsidRPr="00F31799">
        <w:rPr>
          <w:b/>
          <w:u w:val="single"/>
        </w:rPr>
        <w:t>ENTRE </w:t>
      </w:r>
      <w:r>
        <w:t>:</w:t>
      </w:r>
    </w:p>
    <w:p w:rsidR="00F31799" w:rsidRDefault="006364A5" w:rsidP="00F31799">
      <w:r>
        <w:t xml:space="preserve">      La </w:t>
      </w:r>
      <w:r w:rsidR="00F9085E">
        <w:t>SCIC SAS ECOT81</w:t>
      </w:r>
      <w:r>
        <w:t>, à capital variable, dont le siège social est situé au 2</w:t>
      </w:r>
      <w:r w:rsidR="00F9085E">
        <w:t>1</w:t>
      </w:r>
      <w:r>
        <w:t xml:space="preserve"> Avenue </w:t>
      </w:r>
      <w:r w:rsidR="00F9085E">
        <w:t>Jean-Jaurès</w:t>
      </w:r>
      <w:r>
        <w:t xml:space="preserve">, </w:t>
      </w:r>
      <w:r w:rsidR="00F9085E">
        <w:t>81310 Lisle-sur-Tarn</w:t>
      </w:r>
      <w:r>
        <w:t xml:space="preserve">, inscrite au </w:t>
      </w:r>
      <w:r w:rsidR="00F9085E">
        <w:t>R</w:t>
      </w:r>
      <w:r>
        <w:t xml:space="preserve">egistre du </w:t>
      </w:r>
      <w:r w:rsidR="00F9085E">
        <w:t>C</w:t>
      </w:r>
      <w:r>
        <w:t xml:space="preserve">ommerce et des </w:t>
      </w:r>
      <w:r w:rsidR="00F9085E">
        <w:t>S</w:t>
      </w:r>
      <w:r>
        <w:t>ociétés d’ALBI sous le numéro 84</w:t>
      </w:r>
      <w:r w:rsidR="00F9085E">
        <w:t>4</w:t>
      </w:r>
      <w:r>
        <w:t> </w:t>
      </w:r>
      <w:r w:rsidR="00F9085E">
        <w:t>805</w:t>
      </w:r>
      <w:r>
        <w:t xml:space="preserve"> </w:t>
      </w:r>
      <w:r w:rsidR="00F9085E">
        <w:t>28</w:t>
      </w:r>
      <w:r>
        <w:t xml:space="preserve">3, prise en la personne de son représentant légal en exercice M. </w:t>
      </w:r>
      <w:r w:rsidR="00F9085E">
        <w:t>Christian PINCE</w:t>
      </w:r>
      <w:r>
        <w:t xml:space="preserve">, dûment habilité à ratifier les présents engagements. </w:t>
      </w:r>
    </w:p>
    <w:p w:rsidR="006364A5" w:rsidRDefault="006364A5" w:rsidP="006364A5">
      <w:r>
        <w:t xml:space="preserve">Ci-après dénommée « </w:t>
      </w:r>
      <w:r w:rsidR="00F9085E">
        <w:t>ECOT81</w:t>
      </w:r>
      <w:r>
        <w:t xml:space="preserve"> »</w:t>
      </w:r>
    </w:p>
    <w:p w:rsidR="00F31799" w:rsidRDefault="00F31799" w:rsidP="006364A5"/>
    <w:p w:rsidR="00F31799" w:rsidRDefault="006364A5" w:rsidP="006364A5">
      <w:r w:rsidRPr="00F31799">
        <w:rPr>
          <w:b/>
          <w:u w:val="single"/>
        </w:rPr>
        <w:t>D’AUTRE PART</w:t>
      </w:r>
      <w:r>
        <w:t xml:space="preserve">, </w:t>
      </w:r>
    </w:p>
    <w:tbl>
      <w:tblPr>
        <w:tblStyle w:val="Grilledutableau"/>
        <w:tblpPr w:leftFromText="141" w:rightFromText="141" w:vertAnchor="text" w:horzAnchor="margin" w:tblpXSpec="right" w:tblpY="-11"/>
        <w:tblW w:w="0" w:type="auto"/>
        <w:tblLook w:val="04A0"/>
      </w:tblPr>
      <w:tblGrid>
        <w:gridCol w:w="4678"/>
      </w:tblGrid>
      <w:tr w:rsidR="00F31799" w:rsidTr="00FC016B">
        <w:trPr>
          <w:trHeight w:val="307"/>
        </w:trPr>
        <w:tc>
          <w:tcPr>
            <w:tcW w:w="4678" w:type="dxa"/>
          </w:tcPr>
          <w:p w:rsidR="00F31799" w:rsidRDefault="00F31799" w:rsidP="00FC016B"/>
        </w:tc>
      </w:tr>
    </w:tbl>
    <w:tbl>
      <w:tblPr>
        <w:tblpPr w:leftFromText="141" w:rightFromText="141" w:vertAnchor="text" w:tblpX="1338"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4"/>
      </w:tblGrid>
      <w:tr w:rsidR="00935602" w:rsidTr="00FC016B">
        <w:trPr>
          <w:trHeight w:val="282"/>
        </w:trPr>
        <w:tc>
          <w:tcPr>
            <w:tcW w:w="2264" w:type="dxa"/>
          </w:tcPr>
          <w:p w:rsidR="00935602" w:rsidRDefault="00935602" w:rsidP="00FC016B"/>
        </w:tc>
      </w:tr>
    </w:tbl>
    <w:p w:rsidR="00F31799" w:rsidRDefault="006364A5" w:rsidP="006364A5">
      <w:r>
        <w:t>Prénom</w:t>
      </w:r>
      <w:r w:rsidR="00FC016B">
        <w:t> :      Nom :</w:t>
      </w:r>
      <w:r w:rsidR="00F31799">
        <w:t xml:space="preserve">                                         </w:t>
      </w:r>
      <w:r>
        <w:t xml:space="preserve"> </w:t>
      </w:r>
      <w:r w:rsidR="00935602">
        <w:t xml:space="preserve">          </w:t>
      </w:r>
    </w:p>
    <w:p w:rsidR="00935602" w:rsidRDefault="00FC016B" w:rsidP="006364A5">
      <w:r>
        <w:t xml:space="preserve"> </w:t>
      </w:r>
    </w:p>
    <w:tbl>
      <w:tblPr>
        <w:tblpPr w:leftFromText="141" w:rightFromText="141" w:vertAnchor="text" w:horzAnchor="page" w:tblpX="6448"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tblGrid>
      <w:tr w:rsidR="00391DF3" w:rsidTr="00FC016B">
        <w:trPr>
          <w:trHeight w:val="285"/>
        </w:trPr>
        <w:tc>
          <w:tcPr>
            <w:tcW w:w="4253" w:type="dxa"/>
          </w:tcPr>
          <w:p w:rsidR="00391DF3" w:rsidRDefault="00391DF3" w:rsidP="00FC016B"/>
        </w:tc>
      </w:tr>
    </w:tbl>
    <w:p w:rsidR="00F31799" w:rsidRDefault="006364A5" w:rsidP="006364A5">
      <w:r>
        <w:t xml:space="preserve">Nom de jeune fille(2)/ </w:t>
      </w:r>
      <w:proofErr w:type="spellStart"/>
      <w:r>
        <w:t>Représentant-e</w:t>
      </w:r>
      <w:proofErr w:type="spellEnd"/>
      <w:r>
        <w:t xml:space="preserve"> </w:t>
      </w:r>
      <w:proofErr w:type="spellStart"/>
      <w:r>
        <w:t>légal-</w:t>
      </w:r>
      <w:proofErr w:type="gramStart"/>
      <w:r>
        <w:t>e</w:t>
      </w:r>
      <w:proofErr w:type="spellEnd"/>
      <w:r>
        <w:t>(</w:t>
      </w:r>
      <w:proofErr w:type="gramEnd"/>
      <w:r>
        <w:t xml:space="preserve">1/3) : </w:t>
      </w:r>
    </w:p>
    <w:p w:rsidR="00F31799" w:rsidRDefault="00F31799" w:rsidP="006364A5"/>
    <w:tbl>
      <w:tblPr>
        <w:tblpPr w:leftFromText="141" w:rightFromText="141" w:vertAnchor="text" w:horzAnchor="page" w:tblpX="6523"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8"/>
      </w:tblGrid>
      <w:tr w:rsidR="00391DF3" w:rsidTr="00FC016B">
        <w:trPr>
          <w:trHeight w:val="270"/>
        </w:trPr>
        <w:tc>
          <w:tcPr>
            <w:tcW w:w="1488" w:type="dxa"/>
          </w:tcPr>
          <w:p w:rsidR="00391DF3" w:rsidRDefault="00391DF3" w:rsidP="00FC016B"/>
        </w:tc>
      </w:tr>
    </w:tbl>
    <w:p w:rsidR="00FC016B" w:rsidRDefault="00FC016B" w:rsidP="006364A5">
      <w:r>
        <w:t xml:space="preserve"> </w:t>
      </w:r>
      <w:proofErr w:type="gramStart"/>
      <w:r w:rsidR="006364A5">
        <w:t>est</w:t>
      </w:r>
      <w:proofErr w:type="gramEnd"/>
      <w:r w:rsidR="006364A5">
        <w:t xml:space="preserve"> </w:t>
      </w:r>
      <w:proofErr w:type="spellStart"/>
      <w:r w:rsidR="006364A5">
        <w:t>associé-e</w:t>
      </w:r>
      <w:proofErr w:type="spellEnd"/>
      <w:r w:rsidR="006364A5">
        <w:t xml:space="preserve"> de «</w:t>
      </w:r>
      <w:r w:rsidR="00F9085E">
        <w:t>ECOT81</w:t>
      </w:r>
      <w:r w:rsidR="006364A5">
        <w:t xml:space="preserve">» par détention de </w:t>
      </w:r>
      <w:r w:rsidR="006364A5" w:rsidRPr="00935602">
        <w:rPr>
          <w:sz w:val="18"/>
          <w:szCs w:val="18"/>
        </w:rPr>
        <w:t>(en lettres)</w:t>
      </w:r>
      <w:r w:rsidR="006364A5">
        <w:t xml:space="preserve">  </w:t>
      </w:r>
      <w:r w:rsidR="00935602">
        <w:t xml:space="preserve">                                  </w:t>
      </w:r>
    </w:p>
    <w:p w:rsidR="00FC016B" w:rsidRDefault="00FC016B" w:rsidP="006364A5"/>
    <w:tbl>
      <w:tblPr>
        <w:tblpPr w:leftFromText="141" w:rightFromText="141" w:vertAnchor="text" w:horzAnchor="page" w:tblpX="6523"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tblGrid>
      <w:tr w:rsidR="00FC016B" w:rsidTr="00531907">
        <w:trPr>
          <w:trHeight w:val="73"/>
        </w:trPr>
        <w:tc>
          <w:tcPr>
            <w:tcW w:w="637" w:type="dxa"/>
          </w:tcPr>
          <w:p w:rsidR="00FC016B" w:rsidRDefault="00FC016B" w:rsidP="00531907"/>
        </w:tc>
      </w:tr>
    </w:tbl>
    <w:p w:rsidR="00FC016B" w:rsidRDefault="00FC016B" w:rsidP="006364A5">
      <w:proofErr w:type="gramStart"/>
      <w:r>
        <w:t>en</w:t>
      </w:r>
      <w:proofErr w:type="gramEnd"/>
      <w:r>
        <w:t xml:space="preserve"> chiffre</w:t>
      </w:r>
    </w:p>
    <w:p w:rsidR="00FC016B" w:rsidRDefault="00FC016B" w:rsidP="006364A5">
      <w:pPr>
        <w:rPr>
          <w:b/>
        </w:rPr>
      </w:pPr>
    </w:p>
    <w:p w:rsidR="00F31799" w:rsidRPr="00FC016B" w:rsidRDefault="006364A5" w:rsidP="006364A5">
      <w:r w:rsidRPr="00FC016B">
        <w:t xml:space="preserve">part(s) sociale(s) à ce jour. </w:t>
      </w:r>
    </w:p>
    <w:p w:rsidR="00391DF3" w:rsidRDefault="00391DF3" w:rsidP="006364A5"/>
    <w:p w:rsidR="00F31799" w:rsidRPr="00391DF3" w:rsidRDefault="00391DF3" w:rsidP="00391DF3">
      <w:pPr>
        <w:rPr>
          <w:sz w:val="18"/>
          <w:szCs w:val="18"/>
        </w:rPr>
      </w:pPr>
      <w:r w:rsidRPr="00391DF3">
        <w:rPr>
          <w:sz w:val="18"/>
          <w:szCs w:val="18"/>
        </w:rPr>
        <w:t>(1</w:t>
      </w:r>
      <w:r>
        <w:rPr>
          <w:sz w:val="18"/>
          <w:szCs w:val="18"/>
        </w:rPr>
        <w:t xml:space="preserve">) </w:t>
      </w:r>
      <w:r w:rsidR="006364A5" w:rsidRPr="00391DF3">
        <w:rPr>
          <w:sz w:val="18"/>
          <w:szCs w:val="18"/>
        </w:rPr>
        <w:t xml:space="preserve">Pour les personnes morales - (2) Pour les femmes mariées - (3) Pour les mineurs  </w:t>
      </w:r>
    </w:p>
    <w:p w:rsidR="00391DF3" w:rsidRPr="00391DF3" w:rsidRDefault="00391DF3" w:rsidP="00391DF3"/>
    <w:p w:rsidR="00F31799" w:rsidRDefault="00F31799" w:rsidP="006364A5">
      <w:r>
        <w:t xml:space="preserve"> </w:t>
      </w:r>
      <w:r w:rsidR="006364A5">
        <w:t xml:space="preserve">Ci-après </w:t>
      </w:r>
      <w:proofErr w:type="spellStart"/>
      <w:r w:rsidR="006364A5">
        <w:t>dénommé-e</w:t>
      </w:r>
      <w:proofErr w:type="spellEnd"/>
      <w:r w:rsidR="006364A5">
        <w:t xml:space="preserve"> « l’</w:t>
      </w:r>
      <w:proofErr w:type="spellStart"/>
      <w:r w:rsidR="006364A5">
        <w:t>associé-e</w:t>
      </w:r>
      <w:proofErr w:type="spellEnd"/>
      <w:r w:rsidR="006364A5">
        <w:t xml:space="preserve"> »  </w:t>
      </w:r>
    </w:p>
    <w:p w:rsidR="00F31799" w:rsidRDefault="00F31799" w:rsidP="006364A5"/>
    <w:p w:rsidR="00F31799" w:rsidRDefault="006364A5" w:rsidP="00F31799">
      <w:pPr>
        <w:ind w:left="2124" w:firstLine="708"/>
      </w:pPr>
      <w:r>
        <w:t xml:space="preserve">IL A ETE CONVENU CE QUI SUIT : </w:t>
      </w:r>
    </w:p>
    <w:p w:rsidR="006364A5" w:rsidRDefault="006364A5" w:rsidP="006364A5">
      <w:r>
        <w:t xml:space="preserve">En considération de la structure coopérative adoptée par la société </w:t>
      </w:r>
      <w:r w:rsidR="00F9085E">
        <w:t xml:space="preserve">ECOT81 </w:t>
      </w:r>
      <w:r>
        <w:t>et de l'objet social poursuivi</w:t>
      </w:r>
      <w:r w:rsidR="00566483">
        <w:t>, et afin de constituer un fond</w:t>
      </w:r>
      <w:r>
        <w:t xml:space="preserve"> de roulement nécessaire pour assurer le préfinancement des investissements réalisés par la société, les parties se sont rapprochées pour mettre en place les conditions d'établissement, de blocage, et des rémunérations d’un compte d'</w:t>
      </w:r>
      <w:proofErr w:type="spellStart"/>
      <w:r>
        <w:t>associé-e</w:t>
      </w:r>
      <w:proofErr w:type="spellEnd"/>
      <w:r>
        <w:t xml:space="preserve"> aux termes de la présente convention. </w:t>
      </w:r>
    </w:p>
    <w:p w:rsidR="00391DF3" w:rsidRDefault="00391DF3" w:rsidP="006364A5"/>
    <w:p w:rsidR="00391DF3" w:rsidRPr="00391DF3" w:rsidRDefault="006364A5" w:rsidP="006364A5">
      <w:pPr>
        <w:rPr>
          <w:b/>
        </w:rPr>
      </w:pPr>
      <w:r w:rsidRPr="00391DF3">
        <w:rPr>
          <w:b/>
        </w:rPr>
        <w:t xml:space="preserve">Article 1er : Compte – Fonctionnement </w:t>
      </w:r>
    </w:p>
    <w:tbl>
      <w:tblPr>
        <w:tblpPr w:leftFromText="141" w:rightFromText="141" w:vertAnchor="text" w:horzAnchor="page" w:tblpX="6526" w:tblpY="1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tblGrid>
      <w:tr w:rsidR="00696B27" w:rsidTr="00696B27">
        <w:trPr>
          <w:trHeight w:val="179"/>
        </w:trPr>
        <w:tc>
          <w:tcPr>
            <w:tcW w:w="1440" w:type="dxa"/>
          </w:tcPr>
          <w:p w:rsidR="00696B27" w:rsidRDefault="00696B27" w:rsidP="00696B27"/>
        </w:tc>
      </w:tr>
    </w:tbl>
    <w:p w:rsidR="00FC016B" w:rsidRDefault="006364A5" w:rsidP="006364A5">
      <w:pPr>
        <w:rPr>
          <w:sz w:val="16"/>
          <w:szCs w:val="16"/>
        </w:rPr>
      </w:pPr>
      <w:r>
        <w:t xml:space="preserve">Les parties conviennent d'établir dans les livres </w:t>
      </w:r>
      <w:proofErr w:type="gramStart"/>
      <w:r>
        <w:t xml:space="preserve">de </w:t>
      </w:r>
      <w:r w:rsidR="00F9085E">
        <w:t>ECOT81</w:t>
      </w:r>
      <w:proofErr w:type="gramEnd"/>
      <w:r>
        <w:t>, au nom et au profit de l'</w:t>
      </w:r>
      <w:proofErr w:type="spellStart"/>
      <w:r>
        <w:t>associé-e</w:t>
      </w:r>
      <w:proofErr w:type="spellEnd"/>
      <w:r>
        <w:t>, un compte d'</w:t>
      </w:r>
      <w:proofErr w:type="spellStart"/>
      <w:r>
        <w:t>associé-e</w:t>
      </w:r>
      <w:proofErr w:type="spellEnd"/>
      <w:r>
        <w:t xml:space="preserve"> bloqué sur lequel figureront toutes les opérations financières réalisées entre </w:t>
      </w:r>
      <w:r w:rsidR="00D869DF">
        <w:t>ECOT81</w:t>
      </w:r>
      <w:r>
        <w:t xml:space="preserve"> et l'</w:t>
      </w:r>
      <w:proofErr w:type="spellStart"/>
      <w:r>
        <w:t>associé-e</w:t>
      </w:r>
      <w:proofErr w:type="spellEnd"/>
      <w:r w:rsidRPr="006D7ADE">
        <w:rPr>
          <w:b/>
        </w:rPr>
        <w:t xml:space="preserve">. Il est convenu que le montant minimum est de </w:t>
      </w:r>
      <w:r w:rsidR="007F7F61" w:rsidRPr="006D7ADE">
        <w:rPr>
          <w:b/>
        </w:rPr>
        <w:t>30</w:t>
      </w:r>
      <w:r w:rsidR="008274AF" w:rsidRPr="006D7ADE">
        <w:rPr>
          <w:b/>
        </w:rPr>
        <w:t>0</w:t>
      </w:r>
      <w:r w:rsidRPr="006D7ADE">
        <w:rPr>
          <w:b/>
        </w:rPr>
        <w:t xml:space="preserve"> € par dépôt et que le montant total des sommes déposées par </w:t>
      </w:r>
      <w:proofErr w:type="spellStart"/>
      <w:r w:rsidRPr="006D7ADE">
        <w:rPr>
          <w:b/>
        </w:rPr>
        <w:t>un-e</w:t>
      </w:r>
      <w:proofErr w:type="spellEnd"/>
      <w:r w:rsidRPr="006D7ADE">
        <w:rPr>
          <w:b/>
        </w:rPr>
        <w:t xml:space="preserve"> </w:t>
      </w:r>
      <w:proofErr w:type="spellStart"/>
      <w:r w:rsidRPr="006D7ADE">
        <w:rPr>
          <w:b/>
        </w:rPr>
        <w:t>associé-e</w:t>
      </w:r>
      <w:proofErr w:type="spellEnd"/>
      <w:r w:rsidRPr="006D7ADE">
        <w:rPr>
          <w:b/>
        </w:rPr>
        <w:t xml:space="preserve"> sur l'ensemble de ses comptes d'</w:t>
      </w:r>
      <w:proofErr w:type="spellStart"/>
      <w:r w:rsidRPr="006D7ADE">
        <w:rPr>
          <w:b/>
        </w:rPr>
        <w:t>associé-e</w:t>
      </w:r>
      <w:proofErr w:type="spellEnd"/>
      <w:r w:rsidRPr="006D7ADE">
        <w:rPr>
          <w:b/>
        </w:rPr>
        <w:t xml:space="preserve"> bloqués ne pourra excéder 10 fois la valeur des parts sociales possédées par l'</w:t>
      </w:r>
      <w:proofErr w:type="spellStart"/>
      <w:r w:rsidRPr="006D7ADE">
        <w:rPr>
          <w:b/>
        </w:rPr>
        <w:t>associé-e</w:t>
      </w:r>
      <w:proofErr w:type="spellEnd"/>
      <w:r w:rsidRPr="006D7ADE">
        <w:rPr>
          <w:b/>
        </w:rPr>
        <w:t xml:space="preserve"> à la date du dépôt.</w:t>
      </w:r>
      <w:r>
        <w:t xml:space="preserve"> L'</w:t>
      </w:r>
      <w:proofErr w:type="spellStart"/>
      <w:r>
        <w:t>associé-e</w:t>
      </w:r>
      <w:proofErr w:type="spellEnd"/>
      <w:r>
        <w:t xml:space="preserve"> dépose sur le compte la somme de </w:t>
      </w:r>
      <w:r w:rsidRPr="00D12AEE">
        <w:rPr>
          <w:sz w:val="16"/>
          <w:szCs w:val="16"/>
        </w:rPr>
        <w:t>(en lettres)</w:t>
      </w:r>
    </w:p>
    <w:p w:rsidR="0044373C" w:rsidRDefault="0044373C" w:rsidP="0044373C"/>
    <w:tbl>
      <w:tblPr>
        <w:tblpPr w:leftFromText="141" w:rightFromText="141" w:vertAnchor="text" w:horzAnchor="page" w:tblpX="6523"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tblGrid>
      <w:tr w:rsidR="0044373C" w:rsidTr="00DE291B">
        <w:trPr>
          <w:trHeight w:val="73"/>
        </w:trPr>
        <w:tc>
          <w:tcPr>
            <w:tcW w:w="637" w:type="dxa"/>
          </w:tcPr>
          <w:p w:rsidR="0044373C" w:rsidRDefault="0044373C" w:rsidP="00DE291B"/>
        </w:tc>
      </w:tr>
    </w:tbl>
    <w:p w:rsidR="0044373C" w:rsidRDefault="0044373C" w:rsidP="0044373C">
      <w:proofErr w:type="gramStart"/>
      <w:r>
        <w:t>en</w:t>
      </w:r>
      <w:proofErr w:type="gramEnd"/>
      <w:r>
        <w:t xml:space="preserve"> chiffre</w:t>
      </w:r>
    </w:p>
    <w:p w:rsidR="0044373C" w:rsidRDefault="006364A5" w:rsidP="006364A5">
      <w:proofErr w:type="gramStart"/>
      <w:r>
        <w:t>euros</w:t>
      </w:r>
      <w:proofErr w:type="gramEnd"/>
      <w:r>
        <w:t xml:space="preserve"> pour une durée de blocage </w:t>
      </w:r>
      <w:r w:rsidRPr="008A68C6">
        <w:t xml:space="preserve">de </w:t>
      </w:r>
      <w:r w:rsidR="00385C95" w:rsidRPr="008A68C6">
        <w:t>3</w:t>
      </w:r>
      <w:r w:rsidRPr="008A68C6">
        <w:t xml:space="preserve"> ans.</w:t>
      </w:r>
    </w:p>
    <w:p w:rsidR="00D12AEE" w:rsidRDefault="0044373C" w:rsidP="006364A5">
      <w:r>
        <w:t xml:space="preserve"> </w:t>
      </w:r>
    </w:p>
    <w:p w:rsidR="00BE653C" w:rsidRPr="00D12AEE" w:rsidRDefault="006364A5" w:rsidP="006364A5">
      <w:pPr>
        <w:rPr>
          <w:b/>
        </w:rPr>
      </w:pPr>
      <w:r w:rsidRPr="00D12AEE">
        <w:rPr>
          <w:b/>
        </w:rPr>
        <w:t xml:space="preserve">Article 2 : Interdiction d’un solde débiteur </w:t>
      </w:r>
    </w:p>
    <w:p w:rsidR="006364A5" w:rsidRDefault="006364A5" w:rsidP="006364A5">
      <w:r w:rsidRPr="006D7ADE">
        <w:rPr>
          <w:b/>
        </w:rPr>
        <w:t>Les parties rappellent qu'en aucun cas le compte d'</w:t>
      </w:r>
      <w:proofErr w:type="spellStart"/>
      <w:r w:rsidRPr="006D7ADE">
        <w:rPr>
          <w:b/>
        </w:rPr>
        <w:t>associé-e</w:t>
      </w:r>
      <w:proofErr w:type="spellEnd"/>
      <w:r w:rsidRPr="006D7ADE">
        <w:rPr>
          <w:b/>
        </w:rPr>
        <w:t xml:space="preserve"> ne pourra présenter un caractère débiteur pour l'</w:t>
      </w:r>
      <w:proofErr w:type="spellStart"/>
      <w:r w:rsidRPr="006D7ADE">
        <w:rPr>
          <w:b/>
        </w:rPr>
        <w:t>associé-e</w:t>
      </w:r>
      <w:proofErr w:type="spellEnd"/>
      <w:r w:rsidRPr="006D7ADE">
        <w:rPr>
          <w:b/>
        </w:rPr>
        <w:t>.</w:t>
      </w:r>
      <w:r>
        <w:t xml:space="preserve"> Si du fait d'une opération quelle qu'elle soit, le compte de l’</w:t>
      </w:r>
      <w:proofErr w:type="spellStart"/>
      <w:r>
        <w:t>associé-e</w:t>
      </w:r>
      <w:proofErr w:type="spellEnd"/>
      <w:r>
        <w:t xml:space="preserve"> venait à présenter un caractère débiteur, l'opération se trouvera immédiatement interrompue et l’</w:t>
      </w:r>
      <w:proofErr w:type="spellStart"/>
      <w:r>
        <w:t>associé-e</w:t>
      </w:r>
      <w:proofErr w:type="spellEnd"/>
      <w:r>
        <w:t xml:space="preserve"> s'engage à procéder au remboursement immédiat du débit constitué. </w:t>
      </w:r>
    </w:p>
    <w:p w:rsidR="00696B27" w:rsidRDefault="00696B27" w:rsidP="006364A5"/>
    <w:p w:rsidR="00566483" w:rsidRDefault="00566483">
      <w:pPr>
        <w:rPr>
          <w:b/>
        </w:rPr>
      </w:pPr>
      <w:r>
        <w:rPr>
          <w:b/>
        </w:rPr>
        <w:br w:type="page"/>
      </w:r>
    </w:p>
    <w:p w:rsidR="0044373C" w:rsidRDefault="0044373C" w:rsidP="006364A5">
      <w:pPr>
        <w:rPr>
          <w:b/>
        </w:rPr>
      </w:pPr>
    </w:p>
    <w:p w:rsidR="00BE653C" w:rsidRDefault="006364A5" w:rsidP="006364A5">
      <w:pPr>
        <w:rPr>
          <w:b/>
        </w:rPr>
      </w:pPr>
      <w:r w:rsidRPr="00696B27">
        <w:rPr>
          <w:b/>
        </w:rPr>
        <w:t>Article 3 : Conditions du compte d’</w:t>
      </w:r>
      <w:proofErr w:type="spellStart"/>
      <w:r w:rsidRPr="00696B27">
        <w:rPr>
          <w:b/>
        </w:rPr>
        <w:t>associé-e</w:t>
      </w:r>
      <w:proofErr w:type="spellEnd"/>
      <w:r w:rsidRPr="00696B27">
        <w:rPr>
          <w:b/>
        </w:rPr>
        <w:t xml:space="preserve"> </w:t>
      </w:r>
    </w:p>
    <w:p w:rsidR="00BE653C" w:rsidRPr="00696B27" w:rsidRDefault="00BE653C" w:rsidP="006364A5">
      <w:pPr>
        <w:rPr>
          <w:b/>
        </w:rPr>
      </w:pPr>
    </w:p>
    <w:p w:rsidR="00696B27" w:rsidRDefault="006364A5" w:rsidP="00696B27">
      <w:pPr>
        <w:ind w:firstLine="708"/>
      </w:pPr>
      <w:r>
        <w:t xml:space="preserve">3.1 - Durée </w:t>
      </w:r>
    </w:p>
    <w:p w:rsidR="006364A5" w:rsidRDefault="006364A5" w:rsidP="00696B27">
      <w:pPr>
        <w:ind w:firstLine="708"/>
      </w:pPr>
      <w:r>
        <w:t>Le compte d’</w:t>
      </w:r>
      <w:proofErr w:type="spellStart"/>
      <w:r>
        <w:t>associé-e</w:t>
      </w:r>
      <w:proofErr w:type="spellEnd"/>
      <w:r>
        <w:t xml:space="preserve"> est l’objet </w:t>
      </w:r>
      <w:r w:rsidRPr="006D7ADE">
        <w:rPr>
          <w:b/>
        </w:rPr>
        <w:t xml:space="preserve">d’une convention de blocage d’une durée de </w:t>
      </w:r>
      <w:r w:rsidR="00385C95" w:rsidRPr="006D7ADE">
        <w:rPr>
          <w:b/>
        </w:rPr>
        <w:t>3</w:t>
      </w:r>
      <w:r w:rsidRPr="006D7ADE">
        <w:rPr>
          <w:b/>
        </w:rPr>
        <w:t xml:space="preserve"> </w:t>
      </w:r>
      <w:r w:rsidR="00EB31E6" w:rsidRPr="006D7ADE">
        <w:rPr>
          <w:b/>
        </w:rPr>
        <w:t>années civiles complètes</w:t>
      </w:r>
      <w:r w:rsidRPr="006D7ADE">
        <w:rPr>
          <w:b/>
        </w:rPr>
        <w:t xml:space="preserve"> à compter du dépôt de fonds.</w:t>
      </w:r>
      <w:r>
        <w:t xml:space="preserve"> Les dépôts de fonds ne pourront intervenir qu’après la signature de la présente convention.  </w:t>
      </w:r>
    </w:p>
    <w:p w:rsidR="00566483" w:rsidRDefault="00566483" w:rsidP="00696B27">
      <w:pPr>
        <w:ind w:firstLine="708"/>
      </w:pPr>
    </w:p>
    <w:p w:rsidR="00696B27" w:rsidRDefault="006364A5" w:rsidP="00385C95">
      <w:pPr>
        <w:ind w:firstLine="709"/>
      </w:pPr>
      <w:r>
        <w:t xml:space="preserve">3.2 - Rémunération </w:t>
      </w:r>
    </w:p>
    <w:p w:rsidR="006364A5" w:rsidRPr="006D7ADE" w:rsidRDefault="006364A5" w:rsidP="00696B27">
      <w:pPr>
        <w:ind w:firstLine="708"/>
        <w:rPr>
          <w:b/>
        </w:rPr>
      </w:pPr>
      <w:r w:rsidRPr="006D7ADE">
        <w:rPr>
          <w:b/>
        </w:rPr>
        <w:t>Le compte d'</w:t>
      </w:r>
      <w:proofErr w:type="spellStart"/>
      <w:r w:rsidRPr="006D7ADE">
        <w:rPr>
          <w:b/>
        </w:rPr>
        <w:t>associé-e</w:t>
      </w:r>
      <w:proofErr w:type="spellEnd"/>
      <w:r w:rsidRPr="006D7ADE">
        <w:rPr>
          <w:b/>
        </w:rPr>
        <w:t xml:space="preserve">, bloqué pour </w:t>
      </w:r>
      <w:r w:rsidR="00385C95" w:rsidRPr="006D7ADE">
        <w:rPr>
          <w:b/>
        </w:rPr>
        <w:t>3</w:t>
      </w:r>
      <w:r w:rsidRPr="006D7ADE">
        <w:rPr>
          <w:b/>
        </w:rPr>
        <w:t xml:space="preserve"> ans, sera producteur d’intérêts au taux de </w:t>
      </w:r>
      <w:r w:rsidR="00385C95" w:rsidRPr="006D7ADE">
        <w:rPr>
          <w:b/>
        </w:rPr>
        <w:t>1,5</w:t>
      </w:r>
      <w:r w:rsidRPr="006D7ADE">
        <w:rPr>
          <w:b/>
        </w:rPr>
        <w:t xml:space="preserve"> % par an.</w:t>
      </w:r>
    </w:p>
    <w:p w:rsidR="00385C95" w:rsidRDefault="00385C95" w:rsidP="00FC016B">
      <w:pPr>
        <w:ind w:firstLine="708"/>
      </w:pPr>
      <w:r>
        <w:t xml:space="preserve">Les intérêts seront calculés annuellement </w:t>
      </w:r>
      <w:r w:rsidRPr="00FC016B">
        <w:t xml:space="preserve">à la </w:t>
      </w:r>
      <w:r w:rsidR="00EB31E6" w:rsidRPr="00FC016B">
        <w:t>fin de l’année civile suivant la date de dépôt sur la durée qui part de la signature de la convention</w:t>
      </w:r>
      <w:r w:rsidRPr="00FC016B">
        <w:t>.</w:t>
      </w:r>
      <w:r>
        <w:t xml:space="preserve"> </w:t>
      </w:r>
    </w:p>
    <w:p w:rsidR="00385C95" w:rsidRPr="006D7ADE" w:rsidRDefault="00385C95" w:rsidP="00385C95">
      <w:pPr>
        <w:rPr>
          <w:b/>
        </w:rPr>
      </w:pPr>
      <w:r w:rsidRPr="006D7ADE">
        <w:rPr>
          <w:b/>
        </w:rPr>
        <w:t xml:space="preserve">Dans le cas où l'opération serait interrompue avant l'échéance annuelle, </w:t>
      </w:r>
      <w:r w:rsidR="00EB31E6" w:rsidRPr="006D7ADE">
        <w:rPr>
          <w:b/>
        </w:rPr>
        <w:t>Seuls les intérêts comptabilisés avant la date de retrait seront</w:t>
      </w:r>
      <w:r w:rsidR="00C84EFB">
        <w:rPr>
          <w:b/>
        </w:rPr>
        <w:t xml:space="preserve"> comptabilisés</w:t>
      </w:r>
      <w:r w:rsidRPr="006D7ADE">
        <w:rPr>
          <w:b/>
        </w:rPr>
        <w:t xml:space="preserve">. </w:t>
      </w:r>
    </w:p>
    <w:p w:rsidR="00385C95" w:rsidRDefault="00385C95" w:rsidP="00385C95"/>
    <w:p w:rsidR="00696B27" w:rsidRDefault="006364A5" w:rsidP="00696B27">
      <w:pPr>
        <w:ind w:firstLine="708"/>
      </w:pPr>
      <w:r>
        <w:t xml:space="preserve">3.3 - Remboursements des sommes en compte </w:t>
      </w:r>
    </w:p>
    <w:p w:rsidR="006364A5" w:rsidRPr="006D7ADE" w:rsidRDefault="00385C95" w:rsidP="00BB5841">
      <w:pPr>
        <w:rPr>
          <w:b/>
        </w:rPr>
      </w:pPr>
      <w:r w:rsidRPr="006D7ADE">
        <w:rPr>
          <w:b/>
        </w:rPr>
        <w:t>Deux mois avant la date d'échéance visée à l'alinéa ci-dessus, l'</w:t>
      </w:r>
      <w:proofErr w:type="spellStart"/>
      <w:r w:rsidRPr="006D7ADE">
        <w:rPr>
          <w:b/>
        </w:rPr>
        <w:t>associé-e</w:t>
      </w:r>
      <w:proofErr w:type="spellEnd"/>
      <w:r w:rsidRPr="006D7ADE">
        <w:rPr>
          <w:b/>
        </w:rPr>
        <w:t xml:space="preserve"> aura la possibilité, par courrier recommandé, de solliciter le remboursement total ou partiel de son compte. A défaut de demande expresse de l'</w:t>
      </w:r>
      <w:proofErr w:type="spellStart"/>
      <w:r w:rsidRPr="006D7ADE">
        <w:rPr>
          <w:b/>
        </w:rPr>
        <w:t>associé-e</w:t>
      </w:r>
      <w:proofErr w:type="spellEnd"/>
      <w:r w:rsidRPr="006D7ADE">
        <w:rPr>
          <w:b/>
        </w:rPr>
        <w:t xml:space="preserve">, la présente convention sera automatiquement reconduite </w:t>
      </w:r>
      <w:r w:rsidR="00A70A61" w:rsidRPr="006D7ADE">
        <w:rPr>
          <w:b/>
        </w:rPr>
        <w:t>tacitement par période de un an</w:t>
      </w:r>
      <w:r w:rsidRPr="006D7ADE">
        <w:rPr>
          <w:b/>
        </w:rPr>
        <w:t xml:space="preserve">. </w:t>
      </w:r>
      <w:r w:rsidR="006364A5" w:rsidRPr="006D7ADE">
        <w:rPr>
          <w:b/>
        </w:rPr>
        <w:t xml:space="preserve">En cas de liquidation de </w:t>
      </w:r>
      <w:r w:rsidR="00D869DF" w:rsidRPr="006D7ADE">
        <w:rPr>
          <w:b/>
        </w:rPr>
        <w:t>ECOT81</w:t>
      </w:r>
      <w:r w:rsidR="006364A5" w:rsidRPr="006D7ADE">
        <w:rPr>
          <w:b/>
        </w:rPr>
        <w:t>, le remboursement du compte ne sera effectué qu'après désintéressement des créanciers privilégiés et chirographaires.</w:t>
      </w:r>
    </w:p>
    <w:p w:rsidR="00696B27" w:rsidRDefault="00696B27" w:rsidP="00BB5841"/>
    <w:p w:rsidR="00696B27" w:rsidRPr="00BB5841" w:rsidRDefault="00696B27" w:rsidP="006364A5">
      <w:r w:rsidRPr="00BB5841">
        <w:t>Article 4</w:t>
      </w:r>
      <w:r w:rsidR="006364A5" w:rsidRPr="00BB5841">
        <w:t xml:space="preserve"> : Règlement des différends :</w:t>
      </w:r>
    </w:p>
    <w:p w:rsidR="006364A5" w:rsidRDefault="006364A5" w:rsidP="006364A5">
      <w:r>
        <w:t xml:space="preserve"> En cas de litige entre </w:t>
      </w:r>
      <w:r w:rsidR="00D869DF">
        <w:t>ECOT81</w:t>
      </w:r>
      <w:r>
        <w:t xml:space="preserve"> et l’</w:t>
      </w:r>
      <w:proofErr w:type="spellStart"/>
      <w:r>
        <w:t>associé-e</w:t>
      </w:r>
      <w:proofErr w:type="spellEnd"/>
      <w:r>
        <w:t xml:space="preserve"> au regard de l'exécution de la présente convention, il sera fait recours à la commission </w:t>
      </w:r>
      <w:r w:rsidRPr="00BB5841">
        <w:t>d'arbitrage de la CGSCOP</w:t>
      </w:r>
      <w:r>
        <w:t xml:space="preserve"> et à défaut de conciliation, le litige sera porté devant les juridictions du siège social de la société.     </w:t>
      </w:r>
    </w:p>
    <w:p w:rsidR="00696B27" w:rsidRDefault="00696B27" w:rsidP="006364A5"/>
    <w:p w:rsidR="00696B27" w:rsidRDefault="006364A5" w:rsidP="006364A5">
      <w:r>
        <w:t xml:space="preserve">Fait en deux exemplaires, </w:t>
      </w:r>
    </w:p>
    <w:p w:rsidR="007A2D2F" w:rsidRDefault="007A2D2F" w:rsidP="006364A5"/>
    <w:tbl>
      <w:tblPr>
        <w:tblStyle w:val="Grilledutableau"/>
        <w:tblpPr w:leftFromText="141" w:rightFromText="141" w:vertAnchor="text" w:horzAnchor="page" w:tblpX="2551" w:tblpYSpec="bottom"/>
        <w:tblW w:w="0" w:type="auto"/>
        <w:tblLook w:val="04A0"/>
      </w:tblPr>
      <w:tblGrid>
        <w:gridCol w:w="3936"/>
      </w:tblGrid>
      <w:tr w:rsidR="007A2D2F" w:rsidTr="00BB5841">
        <w:trPr>
          <w:trHeight w:val="565"/>
        </w:trPr>
        <w:tc>
          <w:tcPr>
            <w:tcW w:w="3936" w:type="dxa"/>
          </w:tcPr>
          <w:p w:rsidR="007A2D2F" w:rsidRDefault="007A2D2F" w:rsidP="007A2D2F"/>
        </w:tc>
      </w:tr>
      <w:tr w:rsidR="007A2D2F" w:rsidTr="00BB5841">
        <w:trPr>
          <w:trHeight w:val="559"/>
        </w:trPr>
        <w:tc>
          <w:tcPr>
            <w:tcW w:w="3936" w:type="dxa"/>
          </w:tcPr>
          <w:p w:rsidR="007A2D2F" w:rsidRDefault="007A2D2F" w:rsidP="007A2D2F"/>
        </w:tc>
      </w:tr>
    </w:tbl>
    <w:p w:rsidR="007A2D2F" w:rsidRDefault="007A2D2F" w:rsidP="006364A5">
      <w:r>
        <w:t xml:space="preserve">        </w:t>
      </w:r>
      <w:r w:rsidR="00BB5841">
        <w:t>à</w:t>
      </w:r>
      <w:r w:rsidRPr="007A2D2F">
        <w:t xml:space="preserve"> ,</w:t>
      </w:r>
      <w:r>
        <w:t xml:space="preserve">  </w:t>
      </w:r>
    </w:p>
    <w:p w:rsidR="00BB5841" w:rsidRDefault="007A2D2F" w:rsidP="006364A5">
      <w:r>
        <w:t xml:space="preserve">       </w:t>
      </w:r>
    </w:p>
    <w:p w:rsidR="007A2D2F" w:rsidRDefault="00BB5841" w:rsidP="006364A5">
      <w:r>
        <w:t xml:space="preserve">       </w:t>
      </w:r>
      <w:r w:rsidR="007A2D2F">
        <w:t xml:space="preserve"> Le</w:t>
      </w:r>
    </w:p>
    <w:p w:rsidR="007A2D2F" w:rsidRDefault="007A2D2F" w:rsidP="006364A5"/>
    <w:p w:rsidR="00696B27" w:rsidRDefault="00696B27" w:rsidP="006364A5"/>
    <w:p w:rsidR="006364A5" w:rsidRDefault="00BB5841" w:rsidP="006364A5">
      <w:r>
        <w:t xml:space="preserve"> </w:t>
      </w:r>
      <w:r w:rsidR="006364A5">
        <w:t>« L’</w:t>
      </w:r>
      <w:proofErr w:type="spellStart"/>
      <w:r w:rsidR="006364A5">
        <w:t>associé-e</w:t>
      </w:r>
      <w:proofErr w:type="spellEnd"/>
      <w:r w:rsidR="006364A5">
        <w:t xml:space="preserve"> » :                      </w:t>
      </w:r>
      <w:r w:rsidR="007A2D2F">
        <w:t xml:space="preserve">                  </w:t>
      </w:r>
      <w:r w:rsidR="006364A5">
        <w:t xml:space="preserve"> Le Président de « </w:t>
      </w:r>
      <w:r w:rsidR="00D869DF">
        <w:t>ECOT81</w:t>
      </w:r>
      <w:r w:rsidR="006364A5">
        <w:t>» :</w:t>
      </w:r>
    </w:p>
    <w:p w:rsidR="007A2D2F" w:rsidRDefault="007A2D2F" w:rsidP="006364A5"/>
    <w:p w:rsidR="007A2D2F" w:rsidRDefault="007A2D2F" w:rsidP="006364A5"/>
    <w:p w:rsidR="007A2D2F" w:rsidRDefault="007A2D2F" w:rsidP="006364A5"/>
    <w:p w:rsidR="007A2D2F" w:rsidRDefault="007A2D2F" w:rsidP="006364A5"/>
    <w:p w:rsidR="007A2D2F" w:rsidRDefault="007A2D2F" w:rsidP="006364A5"/>
    <w:p w:rsidR="00BB5841" w:rsidRDefault="00BB5841" w:rsidP="006364A5"/>
    <w:p w:rsidR="006364A5" w:rsidRDefault="006364A5" w:rsidP="006364A5">
      <w:r>
        <w:t xml:space="preserve">Au besoin, le-a </w:t>
      </w:r>
      <w:proofErr w:type="spellStart"/>
      <w:r>
        <w:t>représentant-e</w:t>
      </w:r>
      <w:proofErr w:type="spellEnd"/>
      <w:r>
        <w:t xml:space="preserve"> </w:t>
      </w:r>
      <w:proofErr w:type="spellStart"/>
      <w:r>
        <w:t>légal-e</w:t>
      </w:r>
      <w:proofErr w:type="spellEnd"/>
      <w:r>
        <w:t xml:space="preserve"> ou le-a </w:t>
      </w:r>
      <w:proofErr w:type="spellStart"/>
      <w:r>
        <w:t>conjoint-e</w:t>
      </w:r>
      <w:proofErr w:type="spellEnd"/>
      <w:r>
        <w:t xml:space="preserve"> de « l’</w:t>
      </w:r>
      <w:proofErr w:type="spellStart"/>
      <w:r>
        <w:t>associé-e</w:t>
      </w:r>
      <w:proofErr w:type="spellEnd"/>
      <w:r>
        <w:t xml:space="preserve"> » :</w:t>
      </w:r>
    </w:p>
    <w:p w:rsidR="007A2D2F" w:rsidRDefault="007A2D2F" w:rsidP="006364A5"/>
    <w:p w:rsidR="007A2D2F" w:rsidRDefault="007A2D2F" w:rsidP="006364A5"/>
    <w:p w:rsidR="00034D0C" w:rsidRDefault="00034D0C" w:rsidP="006364A5"/>
    <w:p w:rsidR="00AA2168" w:rsidRDefault="00AA2168" w:rsidP="006364A5"/>
    <w:p w:rsidR="00AA2168" w:rsidRDefault="00AA2168" w:rsidP="006364A5"/>
    <w:p w:rsidR="006364A5" w:rsidRDefault="006364A5" w:rsidP="006364A5">
      <w:r w:rsidRPr="00BE653C">
        <w:rPr>
          <w:b/>
        </w:rPr>
        <w:t>Facteurs de risques</w:t>
      </w:r>
      <w:r w:rsidR="00BE653C">
        <w:rPr>
          <w:b/>
        </w:rPr>
        <w:t> :</w:t>
      </w:r>
      <w:r>
        <w:t xml:space="preserve"> L’attention du souscripteur est attirée sur le risque, que comporte un investissement dans une société, de la perte partielle ou totale de l’investissement. N'investissez que l'argent dont vous n'avez pas besoin immédiatement, et diversifiez votre épargne.</w:t>
      </w:r>
    </w:p>
    <w:sectPr w:rsidR="006364A5" w:rsidSect="006D7ADE">
      <w:headerReference w:type="default" r:id="rId8"/>
      <w:footerReference w:type="default" r:id="rId9"/>
      <w:pgSz w:w="11906" w:h="16838"/>
      <w:pgMar w:top="1417" w:right="1274"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87" w:rsidRDefault="000C7E87" w:rsidP="00695B54">
      <w:r>
        <w:separator/>
      </w:r>
    </w:p>
  </w:endnote>
  <w:endnote w:type="continuationSeparator" w:id="0">
    <w:p w:rsidR="000C7E87" w:rsidRDefault="000C7E87" w:rsidP="0069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3C" w:rsidRDefault="00695B54">
    <w:pPr>
      <w:pStyle w:val="Pieddepage"/>
    </w:pPr>
    <w:r w:rsidRPr="00695B54">
      <w:t>SCIC SAS à capital variable (</w:t>
    </w:r>
    <w:r w:rsidR="00683C90">
      <w:t>11</w:t>
    </w:r>
    <w:r>
      <w:t xml:space="preserve">  </w:t>
    </w:r>
    <w:r w:rsidR="00683C90">
      <w:t>1</w:t>
    </w:r>
    <w:r>
      <w:t>5</w:t>
    </w:r>
    <w:r w:rsidRPr="00695B54">
      <w:t xml:space="preserve">0 € au </w:t>
    </w:r>
    <w:r w:rsidR="00683C90">
      <w:t>11</w:t>
    </w:r>
    <w:r w:rsidRPr="00695B54">
      <w:t>/0</w:t>
    </w:r>
    <w:r w:rsidR="00683C90">
      <w:t>7</w:t>
    </w:r>
    <w:r w:rsidRPr="00695B54">
      <w:t>/1</w:t>
    </w:r>
    <w:r>
      <w:t>9</w:t>
    </w:r>
    <w:r w:rsidRPr="00695B54">
      <w:t>) - SIRE</w:t>
    </w:r>
    <w:r w:rsidR="00BE653C">
      <w:t>T</w:t>
    </w:r>
    <w:r w:rsidRPr="00695B54">
      <w:t xml:space="preserve"> : </w:t>
    </w:r>
    <w:r w:rsidR="00566483">
      <w:t>844 805 283</w:t>
    </w:r>
    <w:r w:rsidRPr="00695B54">
      <w:t xml:space="preserve"> </w:t>
    </w:r>
    <w:r w:rsidR="00BE653C">
      <w:t>0001</w:t>
    </w:r>
    <w:r w:rsidR="00566483">
      <w:t>8</w:t>
    </w:r>
    <w:r w:rsidR="00BE653C">
      <w:t xml:space="preserve"> </w:t>
    </w:r>
    <w:r w:rsidRPr="00695B54">
      <w:t xml:space="preserve">- APE : </w:t>
    </w:r>
    <w:r w:rsidR="00385C95">
      <w:t>3511Z</w:t>
    </w:r>
    <w:r w:rsidRPr="00695B54">
      <w:t xml:space="preserve"> </w:t>
    </w:r>
  </w:p>
  <w:p w:rsidR="00695B54" w:rsidRPr="00BE653C" w:rsidRDefault="00566483">
    <w:pPr>
      <w:pStyle w:val="Pieddepage"/>
      <w:rPr>
        <w:b/>
      </w:rPr>
    </w:pPr>
    <w:r>
      <w:rPr>
        <w:b/>
      </w:rPr>
      <w:t>21</w:t>
    </w:r>
    <w:r w:rsidR="00695B54" w:rsidRPr="00BE653C">
      <w:rPr>
        <w:b/>
      </w:rPr>
      <w:t xml:space="preserve">, avenue </w:t>
    </w:r>
    <w:r>
      <w:rPr>
        <w:b/>
      </w:rPr>
      <w:t>Jean Jaurès</w:t>
    </w:r>
    <w:r w:rsidR="00695B54" w:rsidRPr="00BE653C">
      <w:rPr>
        <w:b/>
      </w:rPr>
      <w:t xml:space="preserve"> - 81 </w:t>
    </w:r>
    <w:r>
      <w:rPr>
        <w:b/>
      </w:rPr>
      <w:t>310</w:t>
    </w:r>
    <w:r w:rsidR="00695B54" w:rsidRPr="00BE653C">
      <w:rPr>
        <w:b/>
      </w:rPr>
      <w:t xml:space="preserve"> </w:t>
    </w:r>
    <w:r>
      <w:rPr>
        <w:b/>
      </w:rPr>
      <w:t>Lisle-sur-Tarn</w:t>
    </w:r>
    <w:r w:rsidR="00695B54" w:rsidRPr="00BE653C">
      <w:rPr>
        <w:b/>
      </w:rPr>
      <w:t xml:space="preserve"> - 0</w:t>
    </w:r>
    <w:r>
      <w:rPr>
        <w:b/>
      </w:rPr>
      <w:t>6</w:t>
    </w:r>
    <w:r w:rsidR="00695B54" w:rsidRPr="00BE653C">
      <w:rPr>
        <w:b/>
      </w:rPr>
      <w:t xml:space="preserve"> </w:t>
    </w:r>
    <w:r>
      <w:rPr>
        <w:b/>
      </w:rPr>
      <w:t>35</w:t>
    </w:r>
    <w:r w:rsidR="007A2D2F" w:rsidRPr="00BE653C">
      <w:rPr>
        <w:b/>
      </w:rPr>
      <w:t xml:space="preserve"> </w:t>
    </w:r>
    <w:r>
      <w:rPr>
        <w:b/>
      </w:rPr>
      <w:t>96</w:t>
    </w:r>
    <w:r w:rsidR="007A2D2F" w:rsidRPr="00BE653C">
      <w:rPr>
        <w:b/>
      </w:rPr>
      <w:t xml:space="preserve"> </w:t>
    </w:r>
    <w:r>
      <w:rPr>
        <w:b/>
      </w:rPr>
      <w:t>86</w:t>
    </w:r>
    <w:r w:rsidR="007A2D2F" w:rsidRPr="00BE653C">
      <w:rPr>
        <w:b/>
      </w:rPr>
      <w:t xml:space="preserve"> </w:t>
    </w:r>
    <w:r>
      <w:rPr>
        <w:b/>
      </w:rPr>
      <w:t>15</w:t>
    </w:r>
    <w:r w:rsidR="00695B54" w:rsidRPr="00BE653C">
      <w:rPr>
        <w:b/>
      </w:rPr>
      <w:t xml:space="preserve"> – </w:t>
    </w:r>
    <w:r w:rsidR="00D869DF">
      <w:rPr>
        <w:b/>
      </w:rPr>
      <w:t>ECOT81</w:t>
    </w:r>
    <w:r w:rsidR="00695B54" w:rsidRPr="00BE653C">
      <w:rPr>
        <w:b/>
      </w:rPr>
      <w:t>@</w:t>
    </w:r>
    <w:r>
      <w:rPr>
        <w:b/>
      </w:rPr>
      <w:t>laposte.net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87" w:rsidRDefault="000C7E87" w:rsidP="00695B54">
      <w:r>
        <w:separator/>
      </w:r>
    </w:p>
  </w:footnote>
  <w:footnote w:type="continuationSeparator" w:id="0">
    <w:p w:rsidR="000C7E87" w:rsidRDefault="000C7E87" w:rsidP="00695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3C" w:rsidRPr="00BB73BF" w:rsidRDefault="00BE653C" w:rsidP="00BE653C">
    <w:pPr>
      <w:ind w:left="1416" w:firstLine="708"/>
      <w:rPr>
        <w:b/>
        <w:sz w:val="28"/>
        <w:szCs w:val="28"/>
      </w:rPr>
    </w:pPr>
    <w:r w:rsidRPr="00BB73BF">
      <w:rPr>
        <w:b/>
        <w:sz w:val="28"/>
        <w:szCs w:val="28"/>
      </w:rPr>
      <w:t xml:space="preserve">SCIC SAS </w:t>
    </w:r>
    <w:r w:rsidR="00F9085E">
      <w:rPr>
        <w:b/>
        <w:sz w:val="28"/>
        <w:szCs w:val="28"/>
      </w:rPr>
      <w:t>ECOT81</w:t>
    </w:r>
    <w:r w:rsidRPr="00BB73BF">
      <w:rPr>
        <w:b/>
        <w:sz w:val="28"/>
        <w:szCs w:val="28"/>
      </w:rPr>
      <w:t xml:space="preserve"> à capital variable</w:t>
    </w:r>
  </w:p>
  <w:p w:rsidR="00BE653C" w:rsidRPr="00BB73BF" w:rsidRDefault="00BE653C" w:rsidP="00BE653C">
    <w:pPr>
      <w:rPr>
        <w:b/>
        <w:sz w:val="28"/>
        <w:szCs w:val="28"/>
      </w:rPr>
    </w:pPr>
    <w:r w:rsidRPr="00BB73BF">
      <w:rPr>
        <w:b/>
        <w:sz w:val="28"/>
        <w:szCs w:val="28"/>
      </w:rPr>
      <w:t xml:space="preserve"> </w:t>
    </w:r>
    <w:r w:rsidRPr="00BB73BF">
      <w:rPr>
        <w:b/>
        <w:sz w:val="28"/>
        <w:szCs w:val="28"/>
      </w:rPr>
      <w:tab/>
      <w:t>CONVENTION DE BLOCAGE ET DE REMUNERATION</w:t>
    </w:r>
  </w:p>
  <w:p w:rsidR="00BE653C" w:rsidRPr="00BB73BF" w:rsidRDefault="00BE653C" w:rsidP="00BE653C">
    <w:pPr>
      <w:rPr>
        <w:b/>
        <w:sz w:val="28"/>
        <w:szCs w:val="28"/>
      </w:rPr>
    </w:pPr>
    <w:r w:rsidRPr="00BB73BF">
      <w:rPr>
        <w:b/>
        <w:sz w:val="28"/>
        <w:szCs w:val="28"/>
      </w:rPr>
      <w:t xml:space="preserve"> </w:t>
    </w:r>
    <w:r w:rsidRPr="00BB73BF">
      <w:rPr>
        <w:b/>
        <w:sz w:val="28"/>
        <w:szCs w:val="28"/>
      </w:rPr>
      <w:tab/>
    </w:r>
    <w:r w:rsidRPr="00BB73BF">
      <w:rPr>
        <w:b/>
        <w:sz w:val="28"/>
        <w:szCs w:val="28"/>
      </w:rPr>
      <w:tab/>
    </w:r>
    <w:r w:rsidRPr="00BB73BF">
      <w:rPr>
        <w:b/>
        <w:sz w:val="28"/>
        <w:szCs w:val="28"/>
      </w:rPr>
      <w:tab/>
      <w:t xml:space="preserve">DE COMPTE D’ASSOCIÉ-E </w:t>
    </w:r>
  </w:p>
  <w:p w:rsidR="00BE653C" w:rsidRPr="00BB73BF" w:rsidRDefault="00BB73BF">
    <w:pPr>
      <w:pStyle w:val="En-tte"/>
      <w:rPr>
        <w:sz w:val="40"/>
        <w:szCs w:val="40"/>
      </w:rPr>
    </w:pPr>
    <w:r w:rsidRPr="00BB73BF">
      <w:rPr>
        <w:sz w:val="28"/>
        <w:szCs w:val="28"/>
      </w:rPr>
      <w:t xml:space="preserve">                                                       Annualisé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6691A"/>
    <w:multiLevelType w:val="hybridMultilevel"/>
    <w:tmpl w:val="CF92B25C"/>
    <w:lvl w:ilvl="0" w:tplc="8B629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64A5"/>
    <w:rsid w:val="0000754D"/>
    <w:rsid w:val="00023E65"/>
    <w:rsid w:val="00034D0C"/>
    <w:rsid w:val="0007272A"/>
    <w:rsid w:val="000B0E55"/>
    <w:rsid w:val="000C7E87"/>
    <w:rsid w:val="000D0032"/>
    <w:rsid w:val="00252E2F"/>
    <w:rsid w:val="002D2D0B"/>
    <w:rsid w:val="00385C95"/>
    <w:rsid w:val="00391DF3"/>
    <w:rsid w:val="003C21C9"/>
    <w:rsid w:val="00434FD8"/>
    <w:rsid w:val="0044373C"/>
    <w:rsid w:val="00461EFE"/>
    <w:rsid w:val="004D21C9"/>
    <w:rsid w:val="00566483"/>
    <w:rsid w:val="006364A5"/>
    <w:rsid w:val="00683C90"/>
    <w:rsid w:val="00695B54"/>
    <w:rsid w:val="00696B27"/>
    <w:rsid w:val="006D7ADE"/>
    <w:rsid w:val="006F7684"/>
    <w:rsid w:val="00715792"/>
    <w:rsid w:val="00723F45"/>
    <w:rsid w:val="00781AB5"/>
    <w:rsid w:val="007A2D2F"/>
    <w:rsid w:val="007F7F61"/>
    <w:rsid w:val="00805153"/>
    <w:rsid w:val="0081640A"/>
    <w:rsid w:val="008274AF"/>
    <w:rsid w:val="0085471A"/>
    <w:rsid w:val="008A68C6"/>
    <w:rsid w:val="008C4B6F"/>
    <w:rsid w:val="008F6CEC"/>
    <w:rsid w:val="00900AF9"/>
    <w:rsid w:val="00935602"/>
    <w:rsid w:val="00A70A61"/>
    <w:rsid w:val="00AA2168"/>
    <w:rsid w:val="00AB676C"/>
    <w:rsid w:val="00B777D5"/>
    <w:rsid w:val="00BB5841"/>
    <w:rsid w:val="00BB73BF"/>
    <w:rsid w:val="00BE653C"/>
    <w:rsid w:val="00C84EFB"/>
    <w:rsid w:val="00C867EE"/>
    <w:rsid w:val="00CA025E"/>
    <w:rsid w:val="00D12AEE"/>
    <w:rsid w:val="00D869DF"/>
    <w:rsid w:val="00E2371A"/>
    <w:rsid w:val="00E874D7"/>
    <w:rsid w:val="00EB31E6"/>
    <w:rsid w:val="00F2113E"/>
    <w:rsid w:val="00F31799"/>
    <w:rsid w:val="00F3523B"/>
    <w:rsid w:val="00F9085E"/>
    <w:rsid w:val="00FC016B"/>
    <w:rsid w:val="00FC0A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799"/>
    <w:pPr>
      <w:ind w:left="720"/>
      <w:contextualSpacing/>
    </w:pPr>
  </w:style>
  <w:style w:type="table" w:styleId="Grilledutableau">
    <w:name w:val="Table Grid"/>
    <w:basedOn w:val="TableauNormal"/>
    <w:uiPriority w:val="39"/>
    <w:rsid w:val="00F31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95B54"/>
    <w:pPr>
      <w:tabs>
        <w:tab w:val="center" w:pos="4536"/>
        <w:tab w:val="right" w:pos="9072"/>
      </w:tabs>
    </w:pPr>
  </w:style>
  <w:style w:type="character" w:customStyle="1" w:styleId="En-tteCar">
    <w:name w:val="En-tête Car"/>
    <w:basedOn w:val="Policepardfaut"/>
    <w:link w:val="En-tte"/>
    <w:uiPriority w:val="99"/>
    <w:rsid w:val="00695B54"/>
  </w:style>
  <w:style w:type="paragraph" w:styleId="Pieddepage">
    <w:name w:val="footer"/>
    <w:basedOn w:val="Normal"/>
    <w:link w:val="PieddepageCar"/>
    <w:uiPriority w:val="99"/>
    <w:unhideWhenUsed/>
    <w:rsid w:val="00695B54"/>
    <w:pPr>
      <w:tabs>
        <w:tab w:val="center" w:pos="4536"/>
        <w:tab w:val="right" w:pos="9072"/>
      </w:tabs>
    </w:pPr>
  </w:style>
  <w:style w:type="character" w:customStyle="1" w:styleId="PieddepageCar">
    <w:name w:val="Pied de page Car"/>
    <w:basedOn w:val="Policepardfaut"/>
    <w:link w:val="Pieddepage"/>
    <w:uiPriority w:val="99"/>
    <w:rsid w:val="00695B54"/>
  </w:style>
  <w:style w:type="character" w:styleId="Marquedecommentaire">
    <w:name w:val="annotation reference"/>
    <w:basedOn w:val="Policepardfaut"/>
    <w:uiPriority w:val="99"/>
    <w:semiHidden/>
    <w:unhideWhenUsed/>
    <w:rsid w:val="004D21C9"/>
    <w:rPr>
      <w:sz w:val="16"/>
      <w:szCs w:val="16"/>
    </w:rPr>
  </w:style>
  <w:style w:type="paragraph" w:styleId="Commentaire">
    <w:name w:val="annotation text"/>
    <w:basedOn w:val="Normal"/>
    <w:link w:val="CommentaireCar"/>
    <w:uiPriority w:val="99"/>
    <w:semiHidden/>
    <w:unhideWhenUsed/>
    <w:rsid w:val="004D21C9"/>
    <w:rPr>
      <w:sz w:val="20"/>
      <w:szCs w:val="20"/>
    </w:rPr>
  </w:style>
  <w:style w:type="character" w:customStyle="1" w:styleId="CommentaireCar">
    <w:name w:val="Commentaire Car"/>
    <w:basedOn w:val="Policepardfaut"/>
    <w:link w:val="Commentaire"/>
    <w:uiPriority w:val="99"/>
    <w:semiHidden/>
    <w:rsid w:val="004D21C9"/>
    <w:rPr>
      <w:sz w:val="20"/>
      <w:szCs w:val="20"/>
    </w:rPr>
  </w:style>
  <w:style w:type="paragraph" w:styleId="Objetducommentaire">
    <w:name w:val="annotation subject"/>
    <w:basedOn w:val="Commentaire"/>
    <w:next w:val="Commentaire"/>
    <w:link w:val="ObjetducommentaireCar"/>
    <w:uiPriority w:val="99"/>
    <w:semiHidden/>
    <w:unhideWhenUsed/>
    <w:rsid w:val="004D21C9"/>
    <w:rPr>
      <w:b/>
      <w:bCs/>
    </w:rPr>
  </w:style>
  <w:style w:type="character" w:customStyle="1" w:styleId="ObjetducommentaireCar">
    <w:name w:val="Objet du commentaire Car"/>
    <w:basedOn w:val="CommentaireCar"/>
    <w:link w:val="Objetducommentaire"/>
    <w:uiPriority w:val="99"/>
    <w:semiHidden/>
    <w:rsid w:val="004D21C9"/>
    <w:rPr>
      <w:b/>
      <w:bCs/>
      <w:sz w:val="20"/>
      <w:szCs w:val="20"/>
    </w:rPr>
  </w:style>
  <w:style w:type="paragraph" w:styleId="Textedebulles">
    <w:name w:val="Balloon Text"/>
    <w:basedOn w:val="Normal"/>
    <w:link w:val="TextedebullesCar"/>
    <w:uiPriority w:val="99"/>
    <w:semiHidden/>
    <w:unhideWhenUsed/>
    <w:rsid w:val="004D21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1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672</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francois.etevenon@wanadoo.fr</dc:creator>
  <cp:lastModifiedBy>Dell</cp:lastModifiedBy>
  <cp:revision>8</cp:revision>
  <cp:lastPrinted>2020-01-15T16:07:00Z</cp:lastPrinted>
  <dcterms:created xsi:type="dcterms:W3CDTF">2019-10-11T20:55:00Z</dcterms:created>
  <dcterms:modified xsi:type="dcterms:W3CDTF">2020-01-15T16:10:00Z</dcterms:modified>
</cp:coreProperties>
</file>